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EF6F" w14:textId="66F2641A" w:rsidR="008F0B80" w:rsidRPr="00561F67" w:rsidRDefault="008F0B80" w:rsidP="00510D32">
      <w:pPr>
        <w:pStyle w:val="NoSpacing"/>
        <w:jc w:val="center"/>
        <w:rPr>
          <w:rFonts w:asciiTheme="majorHAnsi" w:hAnsiTheme="majorHAnsi"/>
          <w:color w:val="0070C0"/>
          <w:sz w:val="28"/>
          <w:szCs w:val="28"/>
          <w:lang w:val="en-CA"/>
        </w:rPr>
      </w:pPr>
      <w:r w:rsidRPr="00561F67">
        <w:rPr>
          <w:rFonts w:asciiTheme="majorHAnsi" w:hAnsiTheme="majorHAnsi"/>
          <w:color w:val="0070C0"/>
          <w:sz w:val="28"/>
          <w:szCs w:val="28"/>
          <w:lang w:val="en-CA"/>
        </w:rPr>
        <w:t>EXTENDED HEALTH BENEFITS POLICY</w:t>
      </w:r>
      <w:r w:rsidR="004557CA">
        <w:rPr>
          <w:rFonts w:asciiTheme="majorHAnsi" w:hAnsiTheme="majorHAnsi"/>
          <w:color w:val="0070C0"/>
          <w:sz w:val="28"/>
          <w:szCs w:val="28"/>
          <w:lang w:val="en-CA"/>
        </w:rPr>
        <w:t xml:space="preserve"> 49.07</w:t>
      </w:r>
    </w:p>
    <w:p w14:paraId="6A2335AF" w14:textId="2266462D" w:rsidR="008F0B80" w:rsidRPr="00561F67" w:rsidRDefault="008F0B80" w:rsidP="00510D32">
      <w:pPr>
        <w:pStyle w:val="NoSpacing"/>
        <w:jc w:val="center"/>
        <w:rPr>
          <w:rFonts w:asciiTheme="majorHAnsi" w:hAnsiTheme="majorHAnsi"/>
          <w:b/>
          <w:bCs/>
          <w:color w:val="0070C0"/>
          <w:sz w:val="28"/>
          <w:szCs w:val="28"/>
          <w:lang w:val="en-CA"/>
        </w:rPr>
      </w:pPr>
      <w:r w:rsidRPr="00561F67">
        <w:rPr>
          <w:rFonts w:asciiTheme="majorHAnsi" w:hAnsiTheme="majorHAnsi"/>
          <w:b/>
          <w:bCs/>
          <w:color w:val="0070C0"/>
          <w:sz w:val="28"/>
          <w:szCs w:val="28"/>
          <w:lang w:val="en-CA"/>
        </w:rPr>
        <w:t xml:space="preserve">APPEALS </w:t>
      </w:r>
      <w:r w:rsidR="00CC072A" w:rsidRPr="00561F67">
        <w:rPr>
          <w:rFonts w:asciiTheme="majorHAnsi" w:hAnsiTheme="majorHAnsi"/>
          <w:b/>
          <w:bCs/>
          <w:color w:val="0070C0"/>
          <w:sz w:val="28"/>
          <w:szCs w:val="28"/>
          <w:lang w:val="en-CA"/>
        </w:rPr>
        <w:t>PROCESS</w:t>
      </w:r>
    </w:p>
    <w:p w14:paraId="2C37B377" w14:textId="77777777" w:rsidR="002F74F2" w:rsidRPr="002F74F2" w:rsidRDefault="002F74F2" w:rsidP="00494067">
      <w:pPr>
        <w:spacing w:after="0" w:line="240" w:lineRule="auto"/>
        <w:rPr>
          <w:lang w:val="en-CA"/>
        </w:rPr>
      </w:pPr>
    </w:p>
    <w:p w14:paraId="0C1D599B" w14:textId="221E5A5B" w:rsidR="008F0B80" w:rsidRPr="004557CA" w:rsidRDefault="00B16BD8" w:rsidP="00C9468D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>Eligible</w:t>
      </w:r>
      <w:r w:rsidR="008F0B80" w:rsidRPr="004557CA">
        <w:rPr>
          <w:rFonts w:ascii="Calibri" w:hAnsi="Calibri" w:cs="Calibri"/>
          <w:sz w:val="24"/>
          <w:szCs w:val="24"/>
          <w:lang w:val="en-CA"/>
        </w:rPr>
        <w:t xml:space="preserve"> </w:t>
      </w:r>
      <w:r w:rsidR="00F0287B" w:rsidRPr="004557CA">
        <w:rPr>
          <w:rFonts w:ascii="Calibri" w:hAnsi="Calibri" w:cs="Calibri"/>
          <w:sz w:val="24"/>
          <w:szCs w:val="24"/>
          <w:lang w:val="en-CA"/>
        </w:rPr>
        <w:t xml:space="preserve">Persons under the </w:t>
      </w:r>
      <w:r w:rsidR="00F0287B" w:rsidRPr="004557CA">
        <w:rPr>
          <w:rFonts w:ascii="Calibri" w:hAnsi="Calibri" w:cs="Calibri"/>
          <w:i/>
          <w:iCs/>
          <w:sz w:val="24"/>
          <w:szCs w:val="24"/>
          <w:lang w:val="en-CA"/>
        </w:rPr>
        <w:t xml:space="preserve">Extended Health Benefits Policy 49.07 </w:t>
      </w:r>
      <w:r w:rsidR="00F0287B" w:rsidRPr="004557CA">
        <w:rPr>
          <w:rFonts w:ascii="Calibri" w:hAnsi="Calibri" w:cs="Calibri"/>
          <w:sz w:val="24"/>
          <w:szCs w:val="24"/>
          <w:lang w:val="en-CA"/>
        </w:rPr>
        <w:t xml:space="preserve">(Policy) </w:t>
      </w:r>
      <w:r w:rsidRPr="004557CA">
        <w:rPr>
          <w:rFonts w:ascii="Calibri" w:hAnsi="Calibri" w:cs="Calibri"/>
          <w:sz w:val="24"/>
          <w:szCs w:val="24"/>
          <w:lang w:val="en-CA"/>
        </w:rPr>
        <w:t>have the right to appeal decisions</w:t>
      </w:r>
      <w:r w:rsidR="00300F3F" w:rsidRPr="004557CA">
        <w:rPr>
          <w:rFonts w:ascii="Calibri" w:hAnsi="Calibri" w:cs="Calibri"/>
          <w:sz w:val="24"/>
          <w:szCs w:val="24"/>
          <w:lang w:val="en-CA"/>
        </w:rPr>
        <w:t xml:space="preserve"> related to the administration of </w:t>
      </w:r>
      <w:r w:rsidR="00F0287B" w:rsidRPr="004557CA">
        <w:rPr>
          <w:rFonts w:ascii="Calibri" w:hAnsi="Calibri" w:cs="Calibri"/>
          <w:sz w:val="24"/>
          <w:szCs w:val="24"/>
          <w:lang w:val="en-CA"/>
        </w:rPr>
        <w:t>P</w:t>
      </w:r>
      <w:r w:rsidR="00300F3F" w:rsidRPr="004557CA">
        <w:rPr>
          <w:rFonts w:ascii="Calibri" w:hAnsi="Calibri" w:cs="Calibri"/>
          <w:sz w:val="24"/>
          <w:szCs w:val="24"/>
          <w:lang w:val="en-CA"/>
        </w:rPr>
        <w:t xml:space="preserve">olicy </w:t>
      </w:r>
      <w:r w:rsidR="00A57A23" w:rsidRPr="004557CA">
        <w:rPr>
          <w:rFonts w:ascii="Calibri" w:hAnsi="Calibri" w:cs="Calibri"/>
          <w:sz w:val="24"/>
          <w:szCs w:val="24"/>
          <w:lang w:val="en-CA"/>
        </w:rPr>
        <w:t>provisions</w:t>
      </w:r>
      <w:r w:rsidR="00E74B1C" w:rsidRPr="004557CA">
        <w:rPr>
          <w:rFonts w:ascii="Calibri" w:hAnsi="Calibri" w:cs="Calibri"/>
          <w:i/>
          <w:iCs/>
          <w:sz w:val="24"/>
          <w:szCs w:val="24"/>
          <w:lang w:val="en-CA"/>
        </w:rPr>
        <w:t>.</w:t>
      </w:r>
      <w:r w:rsidR="00472ACC" w:rsidRPr="004557CA">
        <w:rPr>
          <w:rFonts w:ascii="Calibri" w:hAnsi="Calibri" w:cs="Calibri"/>
          <w:i/>
          <w:iCs/>
          <w:sz w:val="24"/>
          <w:szCs w:val="24"/>
          <w:lang w:val="en-CA"/>
        </w:rPr>
        <w:t xml:space="preserve"> </w:t>
      </w:r>
      <w:r w:rsidR="00A01F9E" w:rsidRPr="004557CA">
        <w:rPr>
          <w:rFonts w:ascii="Calibri" w:hAnsi="Calibri" w:cs="Calibri"/>
          <w:sz w:val="24"/>
          <w:szCs w:val="24"/>
          <w:lang w:val="en-CA"/>
        </w:rPr>
        <w:t>Pursuant to section 5(2)(b)(</w:t>
      </w:r>
      <w:r w:rsidR="0098299B" w:rsidRPr="004557CA">
        <w:rPr>
          <w:rFonts w:ascii="Calibri" w:hAnsi="Calibri" w:cs="Calibri"/>
          <w:sz w:val="24"/>
          <w:szCs w:val="24"/>
          <w:lang w:val="en-CA"/>
        </w:rPr>
        <w:t>i</w:t>
      </w:r>
      <w:r w:rsidR="00F17641" w:rsidRPr="004557CA">
        <w:rPr>
          <w:rFonts w:ascii="Calibri" w:hAnsi="Calibri" w:cs="Calibri"/>
          <w:sz w:val="24"/>
          <w:szCs w:val="24"/>
          <w:lang w:val="en-CA"/>
        </w:rPr>
        <w:t>v</w:t>
      </w:r>
      <w:r w:rsidR="00A01F9E" w:rsidRPr="004557CA">
        <w:rPr>
          <w:rFonts w:ascii="Calibri" w:hAnsi="Calibri" w:cs="Calibri"/>
          <w:sz w:val="24"/>
          <w:szCs w:val="24"/>
          <w:lang w:val="en-CA"/>
        </w:rPr>
        <w:t>)</w:t>
      </w:r>
      <w:r w:rsidR="00F0287B" w:rsidRPr="004557CA">
        <w:rPr>
          <w:rFonts w:ascii="Calibri" w:hAnsi="Calibri" w:cs="Calibri"/>
          <w:sz w:val="24"/>
          <w:szCs w:val="24"/>
          <w:lang w:val="en-CA"/>
        </w:rPr>
        <w:t xml:space="preserve"> of the Policy</w:t>
      </w:r>
      <w:r w:rsidR="00A01F9E" w:rsidRPr="004557CA">
        <w:rPr>
          <w:rFonts w:ascii="Calibri" w:hAnsi="Calibri" w:cs="Calibri"/>
          <w:sz w:val="24"/>
          <w:szCs w:val="24"/>
          <w:lang w:val="en-CA"/>
        </w:rPr>
        <w:t xml:space="preserve">, the following appeals process </w:t>
      </w:r>
      <w:r w:rsidR="00510D32" w:rsidRPr="004557CA">
        <w:rPr>
          <w:rFonts w:ascii="Calibri" w:hAnsi="Calibri" w:cs="Calibri"/>
          <w:sz w:val="24"/>
          <w:szCs w:val="24"/>
          <w:lang w:val="en-CA"/>
        </w:rPr>
        <w:t>is</w:t>
      </w:r>
      <w:r w:rsidR="00A01F9E" w:rsidRPr="004557CA">
        <w:rPr>
          <w:rFonts w:ascii="Calibri" w:hAnsi="Calibri" w:cs="Calibri"/>
          <w:sz w:val="24"/>
          <w:szCs w:val="24"/>
          <w:lang w:val="en-CA"/>
        </w:rPr>
        <w:t xml:space="preserve"> established by the Deputy Minister. </w:t>
      </w:r>
    </w:p>
    <w:p w14:paraId="16698B0C" w14:textId="77777777" w:rsidR="00510D32" w:rsidRPr="004557CA" w:rsidRDefault="00510D32" w:rsidP="00494067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36DE534B" w14:textId="017D2144" w:rsidR="002E151C" w:rsidRPr="004557CA" w:rsidRDefault="002E151C" w:rsidP="00C9468D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 xml:space="preserve">Persons must be eligible </w:t>
      </w:r>
      <w:r w:rsidR="002F74F2" w:rsidRPr="004557CA">
        <w:rPr>
          <w:rFonts w:ascii="Calibri" w:hAnsi="Calibri" w:cs="Calibri"/>
          <w:sz w:val="24"/>
          <w:szCs w:val="24"/>
          <w:lang w:val="en-CA"/>
        </w:rPr>
        <w:t>under the</w:t>
      </w:r>
      <w:r w:rsidR="00300F3F" w:rsidRPr="004557CA">
        <w:rPr>
          <w:rFonts w:ascii="Calibri" w:hAnsi="Calibri" w:cs="Calibri"/>
          <w:sz w:val="24"/>
          <w:szCs w:val="24"/>
          <w:lang w:val="en-CA"/>
        </w:rPr>
        <w:t xml:space="preserve"> Policy Schedule</w:t>
      </w:r>
      <w:r w:rsidR="002F74F2" w:rsidRPr="004557CA">
        <w:rPr>
          <w:rFonts w:ascii="Calibri" w:hAnsi="Calibri" w:cs="Calibri"/>
          <w:sz w:val="24"/>
          <w:szCs w:val="24"/>
          <w:lang w:val="en-CA"/>
        </w:rPr>
        <w:t xml:space="preserve">(s) for which </w:t>
      </w:r>
      <w:r w:rsidR="008B555F" w:rsidRPr="004557CA">
        <w:rPr>
          <w:rFonts w:ascii="Calibri" w:hAnsi="Calibri" w:cs="Calibri"/>
          <w:sz w:val="24"/>
          <w:szCs w:val="24"/>
          <w:lang w:val="en-CA"/>
        </w:rPr>
        <w:t>the</w:t>
      </w:r>
      <w:r w:rsidR="002F74F2" w:rsidRPr="004557CA">
        <w:rPr>
          <w:rFonts w:ascii="Calibri" w:hAnsi="Calibri" w:cs="Calibri"/>
          <w:sz w:val="24"/>
          <w:szCs w:val="24"/>
          <w:lang w:val="en-CA"/>
        </w:rPr>
        <w:t xml:space="preserve"> appeal is being made.</w:t>
      </w:r>
    </w:p>
    <w:p w14:paraId="65E322A6" w14:textId="77777777" w:rsidR="00510D32" w:rsidRPr="004557CA" w:rsidRDefault="00510D32" w:rsidP="00494067">
      <w:pPr>
        <w:pStyle w:val="ListParagraph"/>
        <w:spacing w:after="0" w:line="240" w:lineRule="auto"/>
        <w:ind w:left="36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34C1C1F6" w14:textId="6084D187" w:rsidR="00C7324E" w:rsidRPr="004557CA" w:rsidRDefault="00875AE5" w:rsidP="00494067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 xml:space="preserve">Appeals must be submitted </w:t>
      </w:r>
      <w:r w:rsidR="007D7954" w:rsidRPr="004557CA">
        <w:rPr>
          <w:rFonts w:ascii="Calibri" w:hAnsi="Calibri" w:cs="Calibri"/>
          <w:sz w:val="24"/>
          <w:szCs w:val="24"/>
          <w:lang w:val="en-CA"/>
        </w:rPr>
        <w:t>by</w:t>
      </w:r>
      <w:r w:rsidR="00AC29A4" w:rsidRPr="004557CA">
        <w:rPr>
          <w:rFonts w:ascii="Calibri" w:hAnsi="Calibri" w:cs="Calibri"/>
          <w:sz w:val="24"/>
          <w:szCs w:val="24"/>
          <w:lang w:val="en-CA"/>
        </w:rPr>
        <w:t xml:space="preserve"> the</w:t>
      </w:r>
      <w:r w:rsidR="007D7954" w:rsidRPr="004557CA">
        <w:rPr>
          <w:rFonts w:ascii="Calibri" w:hAnsi="Calibri" w:cs="Calibri"/>
          <w:sz w:val="24"/>
          <w:szCs w:val="24"/>
          <w:lang w:val="en-CA"/>
        </w:rPr>
        <w:t xml:space="preserve"> </w:t>
      </w:r>
      <w:r w:rsidR="00E05811" w:rsidRPr="004557CA">
        <w:rPr>
          <w:rFonts w:ascii="Calibri" w:hAnsi="Calibri" w:cs="Calibri"/>
          <w:sz w:val="24"/>
          <w:szCs w:val="24"/>
          <w:lang w:val="en-CA"/>
        </w:rPr>
        <w:t>E</w:t>
      </w:r>
      <w:r w:rsidR="007D7954" w:rsidRPr="004557CA">
        <w:rPr>
          <w:rFonts w:ascii="Calibri" w:hAnsi="Calibri" w:cs="Calibri"/>
          <w:sz w:val="24"/>
          <w:szCs w:val="24"/>
          <w:lang w:val="en-CA"/>
        </w:rPr>
        <w:t xml:space="preserve">ligible </w:t>
      </w:r>
      <w:r w:rsidR="00E05811" w:rsidRPr="004557CA">
        <w:rPr>
          <w:rFonts w:ascii="Calibri" w:hAnsi="Calibri" w:cs="Calibri"/>
          <w:sz w:val="24"/>
          <w:szCs w:val="24"/>
          <w:lang w:val="en-CA"/>
        </w:rPr>
        <w:t>P</w:t>
      </w:r>
      <w:r w:rsidR="007D7954" w:rsidRPr="004557CA">
        <w:rPr>
          <w:rFonts w:ascii="Calibri" w:hAnsi="Calibri" w:cs="Calibri"/>
          <w:sz w:val="24"/>
          <w:szCs w:val="24"/>
          <w:lang w:val="en-CA"/>
        </w:rPr>
        <w:t>erson</w:t>
      </w:r>
      <w:r w:rsidRPr="004557CA">
        <w:rPr>
          <w:rFonts w:ascii="Calibri" w:hAnsi="Calibri" w:cs="Calibri"/>
          <w:sz w:val="24"/>
          <w:szCs w:val="24"/>
          <w:lang w:val="en-CA"/>
        </w:rPr>
        <w:t xml:space="preserve">, or a person empowered to act on behalf of the </w:t>
      </w:r>
      <w:r w:rsidR="00F0287B" w:rsidRPr="004557CA">
        <w:rPr>
          <w:rFonts w:ascii="Calibri" w:hAnsi="Calibri" w:cs="Calibri"/>
          <w:sz w:val="24"/>
          <w:szCs w:val="24"/>
          <w:lang w:val="en-CA"/>
        </w:rPr>
        <w:t>Eligible Person</w:t>
      </w:r>
      <w:r w:rsidRPr="004557CA">
        <w:rPr>
          <w:rFonts w:ascii="Calibri" w:hAnsi="Calibri" w:cs="Calibri"/>
          <w:sz w:val="24"/>
          <w:szCs w:val="24"/>
          <w:lang w:val="en-CA"/>
        </w:rPr>
        <w:t xml:space="preserve">, </w:t>
      </w:r>
      <w:r w:rsidR="00300F3F" w:rsidRPr="004557CA">
        <w:rPr>
          <w:rFonts w:ascii="Calibri" w:hAnsi="Calibri" w:cs="Calibri"/>
          <w:sz w:val="24"/>
          <w:szCs w:val="24"/>
          <w:lang w:val="en-CA"/>
        </w:rPr>
        <w:t xml:space="preserve">via </w:t>
      </w:r>
      <w:r w:rsidRPr="004557CA">
        <w:rPr>
          <w:rFonts w:ascii="Calibri" w:hAnsi="Calibri" w:cs="Calibri"/>
          <w:sz w:val="24"/>
          <w:szCs w:val="24"/>
          <w:lang w:val="en-CA"/>
        </w:rPr>
        <w:t xml:space="preserve">the </w:t>
      </w:r>
      <w:hyperlink r:id="rId11" w:history="1">
        <w:r w:rsidR="00300F3F" w:rsidRPr="004557CA">
          <w:rPr>
            <w:rStyle w:val="Hyperlink"/>
            <w:rFonts w:ascii="Calibri" w:hAnsi="Calibri" w:cs="Calibri"/>
            <w:b/>
            <w:bCs/>
            <w:sz w:val="24"/>
            <w:szCs w:val="24"/>
            <w:lang w:val="en-CA"/>
          </w:rPr>
          <w:t>Appeal Request Form</w:t>
        </w:r>
      </w:hyperlink>
      <w:r w:rsidR="00561F67" w:rsidRPr="004557CA">
        <w:rPr>
          <w:rFonts w:ascii="Calibri" w:hAnsi="Calibri" w:cs="Calibri"/>
          <w:b/>
          <w:bCs/>
          <w:sz w:val="24"/>
          <w:szCs w:val="24"/>
          <w:lang w:val="en-CA"/>
        </w:rPr>
        <w:t>.</w:t>
      </w:r>
      <w:r w:rsidR="004F75EB" w:rsidRPr="004557CA">
        <w:rPr>
          <w:rFonts w:ascii="Calibri" w:hAnsi="Calibri" w:cs="Calibri"/>
          <w:sz w:val="24"/>
          <w:szCs w:val="24"/>
          <w:lang w:val="en-CA"/>
        </w:rPr>
        <w:t xml:space="preserve"> </w:t>
      </w:r>
    </w:p>
    <w:p w14:paraId="604D0C24" w14:textId="6267173C" w:rsidR="00510D32" w:rsidRPr="004557CA" w:rsidRDefault="00510D32" w:rsidP="00494067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488E1D7C" w14:textId="0CE41ECE" w:rsidR="004C3456" w:rsidRPr="004557CA" w:rsidRDefault="00875AE5" w:rsidP="00C9468D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 xml:space="preserve">The </w:t>
      </w:r>
      <w:r w:rsidR="00495E33" w:rsidRPr="004557CA">
        <w:rPr>
          <w:rFonts w:ascii="Calibri" w:hAnsi="Calibri" w:cs="Calibri"/>
          <w:sz w:val="24"/>
          <w:szCs w:val="24"/>
          <w:lang w:val="en-CA"/>
        </w:rPr>
        <w:t xml:space="preserve">Eligible Person </w:t>
      </w:r>
      <w:r w:rsidRPr="004557CA">
        <w:rPr>
          <w:rFonts w:ascii="Calibri" w:hAnsi="Calibri" w:cs="Calibri"/>
          <w:sz w:val="24"/>
          <w:szCs w:val="24"/>
          <w:lang w:val="en-CA"/>
        </w:rPr>
        <w:t xml:space="preserve">has 60 days from the receipt of </w:t>
      </w:r>
      <w:r w:rsidR="004C3456" w:rsidRPr="004557CA">
        <w:rPr>
          <w:rFonts w:ascii="Calibri" w:hAnsi="Calibri" w:cs="Calibri"/>
          <w:sz w:val="24"/>
          <w:szCs w:val="24"/>
          <w:lang w:val="en-CA"/>
        </w:rPr>
        <w:t xml:space="preserve">a decision </w:t>
      </w:r>
      <w:r w:rsidR="00300F3F" w:rsidRPr="004557CA">
        <w:rPr>
          <w:rFonts w:ascii="Calibri" w:hAnsi="Calibri" w:cs="Calibri"/>
          <w:sz w:val="24"/>
          <w:szCs w:val="24"/>
          <w:lang w:val="en-CA"/>
        </w:rPr>
        <w:t xml:space="preserve">related to the administration of policy </w:t>
      </w:r>
      <w:r w:rsidR="0037209B" w:rsidRPr="004557CA">
        <w:rPr>
          <w:rFonts w:ascii="Calibri" w:hAnsi="Calibri" w:cs="Calibri"/>
          <w:sz w:val="24"/>
          <w:szCs w:val="24"/>
          <w:lang w:val="en-CA"/>
        </w:rPr>
        <w:t>provisions under</w:t>
      </w:r>
      <w:r w:rsidR="00300F3F" w:rsidRPr="004557CA">
        <w:rPr>
          <w:rFonts w:ascii="Calibri" w:hAnsi="Calibri" w:cs="Calibri"/>
          <w:sz w:val="24"/>
          <w:szCs w:val="24"/>
          <w:lang w:val="en-CA"/>
        </w:rPr>
        <w:t xml:space="preserve"> the </w:t>
      </w:r>
      <w:r w:rsidR="00F0287B" w:rsidRPr="004557CA">
        <w:rPr>
          <w:rFonts w:ascii="Calibri" w:hAnsi="Calibri" w:cs="Calibri"/>
          <w:sz w:val="24"/>
          <w:szCs w:val="24"/>
          <w:lang w:val="en-CA"/>
        </w:rPr>
        <w:t>Policy</w:t>
      </w:r>
      <w:r w:rsidR="00300F3F" w:rsidRPr="004557CA">
        <w:rPr>
          <w:rFonts w:ascii="Calibri" w:hAnsi="Calibri" w:cs="Calibri"/>
          <w:sz w:val="24"/>
          <w:szCs w:val="24"/>
          <w:lang w:val="en-CA"/>
        </w:rPr>
        <w:t xml:space="preserve"> </w:t>
      </w:r>
      <w:r w:rsidR="004C3456" w:rsidRPr="004557CA">
        <w:rPr>
          <w:rFonts w:ascii="Calibri" w:hAnsi="Calibri" w:cs="Calibri"/>
          <w:sz w:val="24"/>
          <w:szCs w:val="24"/>
          <w:lang w:val="en-CA"/>
        </w:rPr>
        <w:t>to submit an appeal.</w:t>
      </w:r>
    </w:p>
    <w:p w14:paraId="5A0A1226" w14:textId="77777777" w:rsidR="00510D32" w:rsidRPr="004557CA" w:rsidRDefault="00510D32" w:rsidP="00494067">
      <w:pPr>
        <w:pStyle w:val="ListParagraph"/>
        <w:spacing w:after="0" w:line="240" w:lineRule="auto"/>
        <w:ind w:left="36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79E49FC9" w14:textId="6AF91614" w:rsidR="005364A6" w:rsidRPr="004557CA" w:rsidRDefault="005364A6" w:rsidP="00494067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 xml:space="preserve">The completed Appeal Request Form </w:t>
      </w:r>
      <w:r w:rsidR="008B555F" w:rsidRPr="004557CA">
        <w:rPr>
          <w:rFonts w:ascii="Calibri" w:hAnsi="Calibri" w:cs="Calibri"/>
          <w:sz w:val="24"/>
          <w:szCs w:val="24"/>
          <w:lang w:val="en-CA"/>
        </w:rPr>
        <w:t>must</w:t>
      </w:r>
      <w:r w:rsidRPr="004557CA">
        <w:rPr>
          <w:rFonts w:ascii="Calibri" w:hAnsi="Calibri" w:cs="Calibri"/>
          <w:sz w:val="24"/>
          <w:szCs w:val="24"/>
          <w:lang w:val="en-CA"/>
        </w:rPr>
        <w:t xml:space="preserve"> be </w:t>
      </w:r>
      <w:r w:rsidR="00A01F9E" w:rsidRPr="004557CA">
        <w:rPr>
          <w:rFonts w:ascii="Calibri" w:hAnsi="Calibri" w:cs="Calibri"/>
          <w:sz w:val="24"/>
          <w:szCs w:val="24"/>
          <w:lang w:val="en-CA"/>
        </w:rPr>
        <w:t>submitted via email</w:t>
      </w:r>
      <w:r w:rsidRPr="004557CA">
        <w:rPr>
          <w:rFonts w:ascii="Calibri" w:hAnsi="Calibri" w:cs="Calibri"/>
          <w:sz w:val="24"/>
          <w:szCs w:val="24"/>
          <w:lang w:val="en-CA"/>
        </w:rPr>
        <w:t xml:space="preserve"> </w:t>
      </w:r>
      <w:hyperlink r:id="rId12" w:history="1">
        <w:r w:rsidR="00C7324E" w:rsidRPr="004557CA">
          <w:rPr>
            <w:rStyle w:val="Hyperlink"/>
            <w:rFonts w:ascii="Calibri" w:hAnsi="Calibri" w:cs="Calibri"/>
            <w:sz w:val="24"/>
            <w:szCs w:val="24"/>
            <w:lang w:val="en-CA"/>
          </w:rPr>
          <w:t>ehbappeals@gov.nt.ca</w:t>
        </w:r>
      </w:hyperlink>
      <w:r w:rsidR="00C7324E" w:rsidRPr="004557CA">
        <w:rPr>
          <w:rFonts w:ascii="Calibri" w:hAnsi="Calibri" w:cs="Calibri"/>
          <w:sz w:val="24"/>
          <w:szCs w:val="24"/>
          <w:lang w:val="en-CA"/>
        </w:rPr>
        <w:t xml:space="preserve"> or by fax at 1-867-777-3197.</w:t>
      </w:r>
    </w:p>
    <w:p w14:paraId="7EC2BF90" w14:textId="77777777" w:rsidR="00C7324E" w:rsidRPr="004557CA" w:rsidRDefault="00C7324E" w:rsidP="00494067">
      <w:pPr>
        <w:pStyle w:val="ListParagraph"/>
        <w:spacing w:after="0" w:line="240" w:lineRule="auto"/>
        <w:ind w:left="36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52CE6D8B" w14:textId="5F8F2791" w:rsidR="00743EC0" w:rsidRPr="004557CA" w:rsidRDefault="005364A6" w:rsidP="00C9468D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</w:rPr>
        <w:t xml:space="preserve">The Appeal Request Form will be reviewed by the </w:t>
      </w:r>
      <w:r w:rsidR="001B6F76" w:rsidRPr="004557CA">
        <w:rPr>
          <w:rFonts w:ascii="Calibri" w:hAnsi="Calibri" w:cs="Calibri"/>
          <w:sz w:val="24"/>
          <w:szCs w:val="24"/>
        </w:rPr>
        <w:t xml:space="preserve">Department </w:t>
      </w:r>
      <w:r w:rsidR="00FB1EFD" w:rsidRPr="004557CA">
        <w:rPr>
          <w:rFonts w:ascii="Calibri" w:hAnsi="Calibri" w:cs="Calibri"/>
          <w:sz w:val="24"/>
          <w:szCs w:val="24"/>
        </w:rPr>
        <w:t xml:space="preserve">of Health and Social Services (Department) </w:t>
      </w:r>
      <w:r w:rsidRPr="004557CA">
        <w:rPr>
          <w:rFonts w:ascii="Calibri" w:hAnsi="Calibri" w:cs="Calibri"/>
          <w:sz w:val="24"/>
          <w:szCs w:val="24"/>
        </w:rPr>
        <w:t xml:space="preserve">within </w:t>
      </w:r>
      <w:r w:rsidR="008B555F" w:rsidRPr="004557CA">
        <w:rPr>
          <w:rFonts w:ascii="Calibri" w:hAnsi="Calibri" w:cs="Calibri"/>
          <w:sz w:val="24"/>
          <w:szCs w:val="24"/>
        </w:rPr>
        <w:t>five</w:t>
      </w:r>
      <w:r w:rsidRPr="004557CA">
        <w:rPr>
          <w:rFonts w:ascii="Calibri" w:hAnsi="Calibri" w:cs="Calibri"/>
          <w:sz w:val="24"/>
          <w:szCs w:val="24"/>
        </w:rPr>
        <w:t xml:space="preserve"> business days from the date it is received, to ensure it contains sufficient information to consider the appeal.</w:t>
      </w:r>
    </w:p>
    <w:p w14:paraId="5C9ADF12" w14:textId="77777777" w:rsidR="00510D32" w:rsidRPr="004557CA" w:rsidRDefault="00510D32" w:rsidP="00494067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11F87B28" w14:textId="5006AD48" w:rsidR="005E27F1" w:rsidRPr="004557CA" w:rsidRDefault="005E27F1" w:rsidP="00C9468D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</w:rPr>
        <w:t xml:space="preserve">If information is insufficient, the </w:t>
      </w:r>
      <w:r w:rsidR="001B6F76" w:rsidRPr="004557CA">
        <w:rPr>
          <w:rFonts w:ascii="Calibri" w:hAnsi="Calibri" w:cs="Calibri"/>
          <w:sz w:val="24"/>
          <w:szCs w:val="24"/>
        </w:rPr>
        <w:t xml:space="preserve">Department </w:t>
      </w:r>
      <w:r w:rsidRPr="004557CA">
        <w:rPr>
          <w:rFonts w:ascii="Calibri" w:hAnsi="Calibri" w:cs="Calibri"/>
          <w:sz w:val="24"/>
          <w:szCs w:val="24"/>
        </w:rPr>
        <w:t xml:space="preserve">will contact the </w:t>
      </w:r>
      <w:r w:rsidR="00E05811" w:rsidRPr="004557CA">
        <w:rPr>
          <w:rFonts w:ascii="Calibri" w:hAnsi="Calibri" w:cs="Calibri"/>
          <w:sz w:val="24"/>
          <w:szCs w:val="24"/>
        </w:rPr>
        <w:t>E</w:t>
      </w:r>
      <w:r w:rsidRPr="004557CA">
        <w:rPr>
          <w:rFonts w:ascii="Calibri" w:hAnsi="Calibri" w:cs="Calibri"/>
          <w:sz w:val="24"/>
          <w:szCs w:val="24"/>
        </w:rPr>
        <w:t xml:space="preserve">ligible </w:t>
      </w:r>
      <w:r w:rsidR="00E05811" w:rsidRPr="004557CA">
        <w:rPr>
          <w:rFonts w:ascii="Calibri" w:hAnsi="Calibri" w:cs="Calibri"/>
          <w:sz w:val="24"/>
          <w:szCs w:val="24"/>
        </w:rPr>
        <w:t>P</w:t>
      </w:r>
      <w:r w:rsidRPr="004557CA">
        <w:rPr>
          <w:rFonts w:ascii="Calibri" w:hAnsi="Calibri" w:cs="Calibri"/>
          <w:sz w:val="24"/>
          <w:szCs w:val="24"/>
        </w:rPr>
        <w:t>erson to request additional information.</w:t>
      </w:r>
    </w:p>
    <w:p w14:paraId="0515E69E" w14:textId="77777777" w:rsidR="00510D32" w:rsidRPr="004557CA" w:rsidRDefault="00510D32" w:rsidP="00494067">
      <w:pPr>
        <w:pStyle w:val="ListParagraph"/>
        <w:spacing w:after="0" w:line="240" w:lineRule="auto"/>
        <w:ind w:left="108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5FB1EC64" w14:textId="7F60F45F" w:rsidR="005364A6" w:rsidRPr="004557CA" w:rsidRDefault="005E27F1" w:rsidP="00494067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</w:rPr>
        <w:t xml:space="preserve">When the </w:t>
      </w:r>
      <w:r w:rsidR="005364A6" w:rsidRPr="004557CA">
        <w:rPr>
          <w:rFonts w:ascii="Calibri" w:hAnsi="Calibri" w:cs="Calibri"/>
          <w:sz w:val="24"/>
          <w:szCs w:val="24"/>
        </w:rPr>
        <w:t>information is sufficient,</w:t>
      </w:r>
      <w:r w:rsidR="00E05811" w:rsidRPr="004557CA">
        <w:rPr>
          <w:rFonts w:ascii="Calibri" w:hAnsi="Calibri" w:cs="Calibri"/>
          <w:sz w:val="24"/>
          <w:szCs w:val="24"/>
        </w:rPr>
        <w:t xml:space="preserve"> the</w:t>
      </w:r>
      <w:r w:rsidR="005364A6" w:rsidRPr="004557CA">
        <w:rPr>
          <w:rFonts w:ascii="Calibri" w:hAnsi="Calibri" w:cs="Calibri"/>
          <w:sz w:val="24"/>
          <w:szCs w:val="24"/>
        </w:rPr>
        <w:t xml:space="preserve"> </w:t>
      </w:r>
      <w:r w:rsidR="001B6F76" w:rsidRPr="004557CA">
        <w:rPr>
          <w:rFonts w:ascii="Calibri" w:hAnsi="Calibri" w:cs="Calibri"/>
          <w:sz w:val="24"/>
          <w:szCs w:val="24"/>
        </w:rPr>
        <w:t xml:space="preserve">Department </w:t>
      </w:r>
      <w:r w:rsidR="005364A6" w:rsidRPr="004557CA">
        <w:rPr>
          <w:rFonts w:ascii="Calibri" w:hAnsi="Calibri" w:cs="Calibri"/>
          <w:sz w:val="24"/>
          <w:szCs w:val="24"/>
        </w:rPr>
        <w:t xml:space="preserve">will </w:t>
      </w:r>
      <w:r w:rsidR="00F07E83" w:rsidRPr="004557CA">
        <w:rPr>
          <w:rFonts w:ascii="Calibri" w:hAnsi="Calibri" w:cs="Calibri"/>
          <w:sz w:val="24"/>
          <w:szCs w:val="24"/>
        </w:rPr>
        <w:t xml:space="preserve">make a decision </w:t>
      </w:r>
      <w:r w:rsidR="005364A6" w:rsidRPr="004557CA">
        <w:rPr>
          <w:rFonts w:ascii="Calibri" w:hAnsi="Calibri" w:cs="Calibri"/>
          <w:sz w:val="24"/>
          <w:szCs w:val="24"/>
        </w:rPr>
        <w:t xml:space="preserve">and </w:t>
      </w:r>
      <w:r w:rsidR="00300F3F" w:rsidRPr="004557CA">
        <w:rPr>
          <w:rFonts w:ascii="Calibri" w:hAnsi="Calibri" w:cs="Calibri"/>
          <w:sz w:val="24"/>
          <w:szCs w:val="24"/>
        </w:rPr>
        <w:t xml:space="preserve">provide </w:t>
      </w:r>
      <w:r w:rsidR="005364A6" w:rsidRPr="004557CA">
        <w:rPr>
          <w:rFonts w:ascii="Calibri" w:hAnsi="Calibri" w:cs="Calibri"/>
          <w:sz w:val="24"/>
          <w:szCs w:val="24"/>
        </w:rPr>
        <w:t xml:space="preserve">the </w:t>
      </w:r>
      <w:r w:rsidR="00E05811" w:rsidRPr="004557CA">
        <w:rPr>
          <w:rFonts w:ascii="Calibri" w:hAnsi="Calibri" w:cs="Calibri"/>
          <w:sz w:val="24"/>
          <w:szCs w:val="24"/>
        </w:rPr>
        <w:t>E</w:t>
      </w:r>
      <w:r w:rsidR="005364A6" w:rsidRPr="004557CA">
        <w:rPr>
          <w:rFonts w:ascii="Calibri" w:hAnsi="Calibri" w:cs="Calibri"/>
          <w:sz w:val="24"/>
          <w:szCs w:val="24"/>
        </w:rPr>
        <w:t xml:space="preserve">ligible </w:t>
      </w:r>
      <w:r w:rsidR="00E05811" w:rsidRPr="004557CA">
        <w:rPr>
          <w:rFonts w:ascii="Calibri" w:hAnsi="Calibri" w:cs="Calibri"/>
          <w:sz w:val="24"/>
          <w:szCs w:val="24"/>
        </w:rPr>
        <w:t>P</w:t>
      </w:r>
      <w:r w:rsidR="005364A6" w:rsidRPr="004557CA">
        <w:rPr>
          <w:rFonts w:ascii="Calibri" w:hAnsi="Calibri" w:cs="Calibri"/>
          <w:sz w:val="24"/>
          <w:szCs w:val="24"/>
        </w:rPr>
        <w:t>erson</w:t>
      </w:r>
      <w:r w:rsidR="00300F3F" w:rsidRPr="004557CA">
        <w:rPr>
          <w:rFonts w:ascii="Calibri" w:hAnsi="Calibri" w:cs="Calibri"/>
          <w:sz w:val="24"/>
          <w:szCs w:val="24"/>
        </w:rPr>
        <w:t xml:space="preserve"> with the </w:t>
      </w:r>
      <w:r w:rsidRPr="004557CA">
        <w:rPr>
          <w:rFonts w:ascii="Calibri" w:hAnsi="Calibri" w:cs="Calibri"/>
          <w:sz w:val="24"/>
          <w:szCs w:val="24"/>
        </w:rPr>
        <w:t>decision</w:t>
      </w:r>
      <w:r w:rsidR="005364A6" w:rsidRPr="004557CA">
        <w:rPr>
          <w:rFonts w:ascii="Calibri" w:hAnsi="Calibri" w:cs="Calibri"/>
          <w:sz w:val="24"/>
          <w:szCs w:val="24"/>
        </w:rPr>
        <w:t xml:space="preserve"> in writing,</w:t>
      </w:r>
    </w:p>
    <w:p w14:paraId="5B663D44" w14:textId="77777777" w:rsidR="00F0287B" w:rsidRPr="004557CA" w:rsidRDefault="00F0287B" w:rsidP="00494067">
      <w:pPr>
        <w:pStyle w:val="ListParagraph"/>
        <w:spacing w:after="0" w:line="240" w:lineRule="auto"/>
        <w:ind w:left="108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6918C436" w14:textId="458BDF4A" w:rsidR="005364A6" w:rsidRPr="004557CA" w:rsidRDefault="005364A6" w:rsidP="00494067">
      <w:pPr>
        <w:pStyle w:val="ListParagraph"/>
        <w:numPr>
          <w:ilvl w:val="2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</w:rPr>
        <w:t xml:space="preserve">within 10 business days from the date the </w:t>
      </w:r>
      <w:r w:rsidR="00F07E83" w:rsidRPr="004557CA">
        <w:rPr>
          <w:rFonts w:ascii="Calibri" w:hAnsi="Calibri" w:cs="Calibri"/>
          <w:sz w:val="24"/>
          <w:szCs w:val="24"/>
          <w:lang w:val="en-CA"/>
        </w:rPr>
        <w:t xml:space="preserve">Appeal Request Form was received </w:t>
      </w:r>
      <w:r w:rsidR="00F07E83" w:rsidRPr="004557CA">
        <w:rPr>
          <w:rFonts w:ascii="Calibri" w:hAnsi="Calibri" w:cs="Calibri"/>
          <w:sz w:val="24"/>
          <w:szCs w:val="24"/>
        </w:rPr>
        <w:t xml:space="preserve">or the date </w:t>
      </w:r>
      <w:r w:rsidR="00BD31F5" w:rsidRPr="004557CA">
        <w:rPr>
          <w:rFonts w:ascii="Calibri" w:hAnsi="Calibri" w:cs="Calibri"/>
          <w:sz w:val="24"/>
          <w:szCs w:val="24"/>
        </w:rPr>
        <w:t xml:space="preserve">that </w:t>
      </w:r>
      <w:r w:rsidR="00305477" w:rsidRPr="004557CA">
        <w:rPr>
          <w:rFonts w:ascii="Calibri" w:hAnsi="Calibri" w:cs="Calibri"/>
          <w:sz w:val="24"/>
          <w:szCs w:val="24"/>
        </w:rPr>
        <w:t xml:space="preserve">sufficient information </w:t>
      </w:r>
      <w:r w:rsidRPr="004557CA">
        <w:rPr>
          <w:rFonts w:ascii="Calibri" w:hAnsi="Calibri" w:cs="Calibri"/>
          <w:sz w:val="24"/>
          <w:szCs w:val="24"/>
        </w:rPr>
        <w:t>was received</w:t>
      </w:r>
      <w:r w:rsidR="00F07E83" w:rsidRPr="004557CA">
        <w:rPr>
          <w:rFonts w:ascii="Calibri" w:hAnsi="Calibri" w:cs="Calibri"/>
          <w:sz w:val="24"/>
          <w:szCs w:val="24"/>
        </w:rPr>
        <w:t xml:space="preserve"> following review of the </w:t>
      </w:r>
      <w:r w:rsidR="00F07E83" w:rsidRPr="004557CA">
        <w:rPr>
          <w:rFonts w:ascii="Calibri" w:hAnsi="Calibri" w:cs="Calibri"/>
          <w:sz w:val="24"/>
          <w:szCs w:val="24"/>
          <w:lang w:val="en-CA"/>
        </w:rPr>
        <w:t>Appeal Request Form,</w:t>
      </w:r>
      <w:r w:rsidRPr="004557CA">
        <w:rPr>
          <w:rFonts w:ascii="Calibri" w:hAnsi="Calibri" w:cs="Calibri"/>
          <w:sz w:val="24"/>
          <w:szCs w:val="24"/>
        </w:rPr>
        <w:t xml:space="preserve"> if the decision is required for pending medical travel</w:t>
      </w:r>
      <w:r w:rsidR="00510D32" w:rsidRPr="004557CA">
        <w:rPr>
          <w:rFonts w:ascii="Calibri" w:hAnsi="Calibri" w:cs="Calibri"/>
          <w:sz w:val="24"/>
          <w:szCs w:val="24"/>
        </w:rPr>
        <w:t xml:space="preserve">; </w:t>
      </w:r>
      <w:r w:rsidRPr="004557CA">
        <w:rPr>
          <w:rFonts w:ascii="Calibri" w:hAnsi="Calibri" w:cs="Calibri"/>
          <w:sz w:val="24"/>
          <w:szCs w:val="24"/>
        </w:rPr>
        <w:t>or</w:t>
      </w:r>
    </w:p>
    <w:p w14:paraId="58D314A8" w14:textId="77777777" w:rsidR="00F0287B" w:rsidRPr="004557CA" w:rsidRDefault="00F0287B" w:rsidP="00494067">
      <w:pPr>
        <w:pStyle w:val="ListParagraph"/>
        <w:spacing w:after="0" w:line="240" w:lineRule="auto"/>
        <w:ind w:left="180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46948CB1" w14:textId="0C103C8C" w:rsidR="005364A6" w:rsidRPr="004557CA" w:rsidRDefault="005364A6" w:rsidP="00C9468D">
      <w:pPr>
        <w:pStyle w:val="ListParagraph"/>
        <w:numPr>
          <w:ilvl w:val="2"/>
          <w:numId w:val="1"/>
        </w:numPr>
        <w:spacing w:after="0" w:line="240" w:lineRule="auto"/>
        <w:ind w:hanging="181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</w:rPr>
        <w:t xml:space="preserve">within 30 business days from the date the </w:t>
      </w:r>
      <w:r w:rsidR="00F07E83" w:rsidRPr="004557CA">
        <w:rPr>
          <w:rFonts w:ascii="Calibri" w:hAnsi="Calibri" w:cs="Calibri"/>
          <w:sz w:val="24"/>
          <w:szCs w:val="24"/>
          <w:lang w:val="en-CA"/>
        </w:rPr>
        <w:t>Appeal Request Form was received</w:t>
      </w:r>
      <w:r w:rsidR="00561F67" w:rsidRPr="004557CA">
        <w:rPr>
          <w:rFonts w:ascii="Calibri" w:hAnsi="Calibri" w:cs="Calibri"/>
          <w:sz w:val="24"/>
          <w:szCs w:val="24"/>
        </w:rPr>
        <w:t xml:space="preserve"> </w:t>
      </w:r>
      <w:r w:rsidR="00BD31F5" w:rsidRPr="004557CA">
        <w:rPr>
          <w:rFonts w:ascii="Calibri" w:hAnsi="Calibri" w:cs="Calibri"/>
          <w:sz w:val="24"/>
          <w:szCs w:val="24"/>
        </w:rPr>
        <w:t>or the date that</w:t>
      </w:r>
      <w:r w:rsidR="00305477" w:rsidRPr="004557CA">
        <w:rPr>
          <w:rFonts w:ascii="Calibri" w:hAnsi="Calibri" w:cs="Calibri"/>
          <w:sz w:val="24"/>
          <w:szCs w:val="24"/>
        </w:rPr>
        <w:t xml:space="preserve"> sufficient information </w:t>
      </w:r>
      <w:r w:rsidRPr="004557CA">
        <w:rPr>
          <w:rFonts w:ascii="Calibri" w:hAnsi="Calibri" w:cs="Calibri"/>
          <w:sz w:val="24"/>
          <w:szCs w:val="24"/>
        </w:rPr>
        <w:t>was received</w:t>
      </w:r>
      <w:r w:rsidR="00F07E83" w:rsidRPr="004557CA">
        <w:rPr>
          <w:rFonts w:ascii="Calibri" w:hAnsi="Calibri" w:cs="Calibri"/>
          <w:sz w:val="24"/>
          <w:szCs w:val="24"/>
        </w:rPr>
        <w:t xml:space="preserve"> following review of the </w:t>
      </w:r>
      <w:r w:rsidR="00F07E83" w:rsidRPr="004557CA">
        <w:rPr>
          <w:rFonts w:ascii="Calibri" w:hAnsi="Calibri" w:cs="Calibri"/>
          <w:sz w:val="24"/>
          <w:szCs w:val="24"/>
          <w:lang w:val="en-CA"/>
        </w:rPr>
        <w:t>Appeal Request Form</w:t>
      </w:r>
      <w:r w:rsidR="00FB1EFD" w:rsidRPr="004557CA">
        <w:rPr>
          <w:rFonts w:ascii="Calibri" w:hAnsi="Calibri" w:cs="Calibri"/>
          <w:sz w:val="24"/>
          <w:szCs w:val="24"/>
          <w:lang w:val="en-CA"/>
        </w:rPr>
        <w:t>, if the medical travel has already occurred</w:t>
      </w:r>
      <w:r w:rsidRPr="004557CA">
        <w:rPr>
          <w:rFonts w:ascii="Calibri" w:hAnsi="Calibri" w:cs="Calibri"/>
          <w:sz w:val="24"/>
          <w:szCs w:val="24"/>
        </w:rPr>
        <w:t>.</w:t>
      </w:r>
    </w:p>
    <w:p w14:paraId="7A680F8E" w14:textId="77777777" w:rsidR="00510D32" w:rsidRPr="004557CA" w:rsidRDefault="00510D32" w:rsidP="00494067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0BEFB681" w14:textId="7D7B9252" w:rsidR="00126039" w:rsidRPr="004557CA" w:rsidRDefault="00D0529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</w:rPr>
        <w:t xml:space="preserve">The </w:t>
      </w:r>
      <w:r w:rsidR="005E27F1" w:rsidRPr="004557CA">
        <w:rPr>
          <w:rFonts w:ascii="Calibri" w:hAnsi="Calibri" w:cs="Calibri"/>
          <w:sz w:val="24"/>
          <w:szCs w:val="24"/>
        </w:rPr>
        <w:t>rationale</w:t>
      </w:r>
      <w:r w:rsidRPr="004557CA">
        <w:rPr>
          <w:rFonts w:ascii="Calibri" w:hAnsi="Calibri" w:cs="Calibri"/>
          <w:sz w:val="24"/>
          <w:szCs w:val="24"/>
        </w:rPr>
        <w:t xml:space="preserve"> for the decision will be included in </w:t>
      </w:r>
      <w:r w:rsidR="005E27F1" w:rsidRPr="004557CA">
        <w:rPr>
          <w:rFonts w:ascii="Calibri" w:hAnsi="Calibri" w:cs="Calibri"/>
          <w:sz w:val="24"/>
          <w:szCs w:val="24"/>
        </w:rPr>
        <w:t xml:space="preserve">the </w:t>
      </w:r>
      <w:r w:rsidRPr="004557CA">
        <w:rPr>
          <w:rFonts w:ascii="Calibri" w:hAnsi="Calibri" w:cs="Calibri"/>
          <w:sz w:val="24"/>
          <w:szCs w:val="24"/>
        </w:rPr>
        <w:t>written response.</w:t>
      </w:r>
    </w:p>
    <w:p w14:paraId="1C1B307F" w14:textId="77777777" w:rsidR="0098299B" w:rsidRPr="004557CA" w:rsidRDefault="0098299B" w:rsidP="00494067">
      <w:pPr>
        <w:pStyle w:val="ListParagraph"/>
        <w:spacing w:after="0" w:line="240" w:lineRule="auto"/>
        <w:ind w:left="36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16E1A279" w14:textId="05A2A353" w:rsidR="00126039" w:rsidRPr="004557CA" w:rsidRDefault="00126039" w:rsidP="00C9468D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</w:rPr>
        <w:t xml:space="preserve">The </w:t>
      </w:r>
      <w:r w:rsidR="001B6F76" w:rsidRPr="004557CA">
        <w:rPr>
          <w:rFonts w:ascii="Calibri" w:hAnsi="Calibri" w:cs="Calibri"/>
          <w:sz w:val="24"/>
          <w:szCs w:val="24"/>
        </w:rPr>
        <w:t xml:space="preserve">Department </w:t>
      </w:r>
      <w:r w:rsidRPr="004557CA">
        <w:rPr>
          <w:rFonts w:ascii="Calibri" w:hAnsi="Calibri" w:cs="Calibri"/>
          <w:sz w:val="24"/>
          <w:szCs w:val="24"/>
        </w:rPr>
        <w:t xml:space="preserve">will advise </w:t>
      </w:r>
      <w:r w:rsidR="00F07E83" w:rsidRPr="004557CA">
        <w:rPr>
          <w:rFonts w:ascii="Calibri" w:hAnsi="Calibri" w:cs="Calibri"/>
          <w:sz w:val="24"/>
          <w:szCs w:val="24"/>
        </w:rPr>
        <w:t xml:space="preserve">the </w:t>
      </w:r>
      <w:r w:rsidR="00F0287B" w:rsidRPr="004557CA">
        <w:rPr>
          <w:rFonts w:ascii="Calibri" w:hAnsi="Calibri" w:cs="Calibri"/>
          <w:sz w:val="24"/>
          <w:szCs w:val="24"/>
        </w:rPr>
        <w:t>applicable</w:t>
      </w:r>
      <w:r w:rsidR="00F07E83" w:rsidRPr="004557CA">
        <w:rPr>
          <w:rFonts w:ascii="Calibri" w:hAnsi="Calibri" w:cs="Calibri"/>
          <w:sz w:val="24"/>
          <w:szCs w:val="24"/>
        </w:rPr>
        <w:t xml:space="preserve"> Extended Health </w:t>
      </w:r>
      <w:r w:rsidR="00396082" w:rsidRPr="004557CA">
        <w:rPr>
          <w:rFonts w:ascii="Calibri" w:hAnsi="Calibri" w:cs="Calibri"/>
          <w:sz w:val="24"/>
          <w:szCs w:val="24"/>
        </w:rPr>
        <w:t xml:space="preserve">Benefits </w:t>
      </w:r>
      <w:r w:rsidR="00F0287B" w:rsidRPr="004557CA">
        <w:rPr>
          <w:rFonts w:ascii="Calibri" w:hAnsi="Calibri" w:cs="Calibri"/>
          <w:sz w:val="24"/>
          <w:szCs w:val="24"/>
        </w:rPr>
        <w:t xml:space="preserve">administrator </w:t>
      </w:r>
      <w:r w:rsidR="00396082" w:rsidRPr="004557CA">
        <w:rPr>
          <w:rFonts w:ascii="Calibri" w:hAnsi="Calibri" w:cs="Calibri"/>
          <w:sz w:val="24"/>
          <w:szCs w:val="24"/>
        </w:rPr>
        <w:t>of</w:t>
      </w:r>
      <w:r w:rsidRPr="004557CA">
        <w:rPr>
          <w:rFonts w:ascii="Calibri" w:hAnsi="Calibri" w:cs="Calibri"/>
          <w:sz w:val="24"/>
          <w:szCs w:val="24"/>
        </w:rPr>
        <w:t xml:space="preserve"> the decision</w:t>
      </w:r>
      <w:r w:rsidR="00F07E83" w:rsidRPr="004557CA">
        <w:rPr>
          <w:rFonts w:ascii="Calibri" w:hAnsi="Calibri" w:cs="Calibri"/>
          <w:sz w:val="24"/>
          <w:szCs w:val="24"/>
        </w:rPr>
        <w:t>, as appropriate.</w:t>
      </w:r>
    </w:p>
    <w:p w14:paraId="178CFD64" w14:textId="0D99672F" w:rsidR="00126039" w:rsidRPr="004557CA" w:rsidRDefault="00126039" w:rsidP="00494067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</w:rPr>
        <w:lastRenderedPageBreak/>
        <w:t>The decision</w:t>
      </w:r>
      <w:r w:rsidR="005E27F1" w:rsidRPr="004557CA">
        <w:rPr>
          <w:rFonts w:ascii="Calibri" w:hAnsi="Calibri" w:cs="Calibri"/>
          <w:sz w:val="24"/>
          <w:szCs w:val="24"/>
        </w:rPr>
        <w:t xml:space="preserve"> of the </w:t>
      </w:r>
      <w:r w:rsidR="001B6F76" w:rsidRPr="004557CA">
        <w:rPr>
          <w:rFonts w:ascii="Calibri" w:hAnsi="Calibri" w:cs="Calibri"/>
          <w:sz w:val="24"/>
          <w:szCs w:val="24"/>
        </w:rPr>
        <w:t xml:space="preserve">Department </w:t>
      </w:r>
      <w:r w:rsidRPr="004557CA">
        <w:rPr>
          <w:rFonts w:ascii="Calibri" w:hAnsi="Calibri" w:cs="Calibri"/>
          <w:sz w:val="24"/>
          <w:szCs w:val="24"/>
        </w:rPr>
        <w:t>is final and there are no further levels of appeal.</w:t>
      </w:r>
    </w:p>
    <w:p w14:paraId="68C184AB" w14:textId="77777777" w:rsidR="00561F67" w:rsidRPr="004557CA" w:rsidRDefault="00561F67" w:rsidP="00C9468D">
      <w:pPr>
        <w:pStyle w:val="ListParagraph"/>
        <w:spacing w:after="0" w:line="240" w:lineRule="auto"/>
        <w:ind w:left="36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1F002E1E" w14:textId="77777777" w:rsidR="00510D32" w:rsidRPr="004557CA" w:rsidRDefault="00510D32" w:rsidP="00510D32">
      <w:pPr>
        <w:pStyle w:val="ListParagraph"/>
        <w:spacing w:after="0" w:line="240" w:lineRule="auto"/>
        <w:ind w:left="36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6109CDC3" w14:textId="77777777" w:rsidR="00510D32" w:rsidRPr="004557CA" w:rsidRDefault="00510D32" w:rsidP="00510D32">
      <w:pPr>
        <w:pStyle w:val="ListParagraph"/>
        <w:spacing w:after="0" w:line="240" w:lineRule="auto"/>
        <w:ind w:left="36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4CAE4EAF" w14:textId="77777777" w:rsidR="00510D32" w:rsidRPr="004557CA" w:rsidRDefault="00510D32" w:rsidP="00510D32">
      <w:pPr>
        <w:pStyle w:val="ListParagraph"/>
        <w:spacing w:after="0" w:line="240" w:lineRule="auto"/>
        <w:ind w:left="36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15168467" w14:textId="77777777" w:rsidR="00510D32" w:rsidRPr="004557CA" w:rsidRDefault="00510D32" w:rsidP="00494067">
      <w:pPr>
        <w:pStyle w:val="ListParagraph"/>
        <w:spacing w:after="0" w:line="240" w:lineRule="auto"/>
        <w:ind w:left="360"/>
        <w:contextualSpacing w:val="0"/>
        <w:jc w:val="both"/>
        <w:rPr>
          <w:rFonts w:ascii="Calibri" w:hAnsi="Calibri" w:cs="Calibri"/>
          <w:sz w:val="24"/>
          <w:szCs w:val="24"/>
          <w:lang w:val="en-CA"/>
        </w:rPr>
      </w:pPr>
    </w:p>
    <w:p w14:paraId="7F084522" w14:textId="5047E651" w:rsidR="00417B5E" w:rsidRPr="004557CA" w:rsidRDefault="00561F67" w:rsidP="00510D32">
      <w:pPr>
        <w:pStyle w:val="NoSpacing"/>
        <w:ind w:left="5040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>____________________________________</w:t>
      </w:r>
    </w:p>
    <w:p w14:paraId="79674F47" w14:textId="1056F48F" w:rsidR="00F375DB" w:rsidRPr="004557CA" w:rsidRDefault="00F17641" w:rsidP="00494067">
      <w:pPr>
        <w:spacing w:after="0" w:line="240" w:lineRule="auto"/>
        <w:ind w:left="4320" w:firstLine="720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>Alan Doody</w:t>
      </w:r>
    </w:p>
    <w:p w14:paraId="36372242" w14:textId="0E864B68" w:rsidR="00561F67" w:rsidRPr="004557CA" w:rsidRDefault="00F375DB" w:rsidP="00494067">
      <w:pPr>
        <w:spacing w:after="0" w:line="240" w:lineRule="auto"/>
        <w:ind w:left="4320" w:firstLine="720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 xml:space="preserve">Deputy Minister </w:t>
      </w:r>
    </w:p>
    <w:p w14:paraId="0B593FB3" w14:textId="6D668C65" w:rsidR="00F375DB" w:rsidRPr="004557CA" w:rsidRDefault="00F375DB" w:rsidP="00494067">
      <w:pPr>
        <w:spacing w:after="0" w:line="240" w:lineRule="auto"/>
        <w:ind w:left="4320" w:firstLine="720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>Health and Social Services</w:t>
      </w:r>
    </w:p>
    <w:p w14:paraId="2D5B1BCF" w14:textId="72E93EAE" w:rsidR="003A7CDE" w:rsidRPr="004557CA" w:rsidRDefault="003A7CDE" w:rsidP="00494067">
      <w:pPr>
        <w:spacing w:after="0" w:line="240" w:lineRule="auto"/>
        <w:jc w:val="right"/>
        <w:rPr>
          <w:rFonts w:ascii="Calibri" w:hAnsi="Calibri" w:cs="Calibri"/>
          <w:sz w:val="24"/>
          <w:szCs w:val="24"/>
          <w:lang w:val="en-CA"/>
        </w:rPr>
      </w:pPr>
    </w:p>
    <w:p w14:paraId="732AC7B3" w14:textId="77777777" w:rsidR="003A7CDE" w:rsidRPr="004557CA" w:rsidRDefault="003A7CDE" w:rsidP="00510D32">
      <w:pPr>
        <w:pStyle w:val="NoSpacing"/>
        <w:ind w:left="4320" w:firstLine="720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>___________________________</w:t>
      </w:r>
    </w:p>
    <w:p w14:paraId="5ED6187D" w14:textId="42825337" w:rsidR="004079CE" w:rsidRPr="004557CA" w:rsidRDefault="003A7CDE" w:rsidP="00494067">
      <w:pPr>
        <w:spacing w:after="0" w:line="240" w:lineRule="auto"/>
        <w:ind w:left="5040"/>
        <w:rPr>
          <w:rFonts w:ascii="Calibri" w:hAnsi="Calibri" w:cs="Calibri"/>
          <w:sz w:val="24"/>
          <w:szCs w:val="24"/>
          <w:lang w:val="en-CA"/>
        </w:rPr>
      </w:pPr>
      <w:r w:rsidRPr="004557CA">
        <w:rPr>
          <w:rFonts w:ascii="Calibri" w:hAnsi="Calibri" w:cs="Calibri"/>
          <w:sz w:val="24"/>
          <w:szCs w:val="24"/>
          <w:lang w:val="en-CA"/>
        </w:rPr>
        <w:t>Date</w:t>
      </w:r>
    </w:p>
    <w:sectPr w:rsidR="004079CE" w:rsidRPr="004557CA" w:rsidSect="00B760A9">
      <w:headerReference w:type="default" r:id="rId13"/>
      <w:footerReference w:type="default" r:id="rId14"/>
      <w:pgSz w:w="12240" w:h="15840" w:code="1"/>
      <w:pgMar w:top="2520" w:right="1152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6DE8C" w14:textId="77777777" w:rsidR="009A01F5" w:rsidRDefault="009A01F5" w:rsidP="00E9091F">
      <w:pPr>
        <w:spacing w:after="0" w:line="240" w:lineRule="auto"/>
      </w:pPr>
      <w:r>
        <w:separator/>
      </w:r>
    </w:p>
  </w:endnote>
  <w:endnote w:type="continuationSeparator" w:id="0">
    <w:p w14:paraId="0D570669" w14:textId="77777777" w:rsidR="009A01F5" w:rsidRDefault="009A01F5" w:rsidP="00E9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14C331B7" w14:textId="0420EFB2" w:rsidR="00561F67" w:rsidRPr="00494067" w:rsidRDefault="00017DAB">
        <w:pPr>
          <w:pStyle w:val="Footer"/>
        </w:pPr>
        <w:r>
          <w:rPr>
            <w:lang w:val="en-CA"/>
          </w:rPr>
          <w:t xml:space="preserve">September 1, </w:t>
        </w:r>
        <w:proofErr w:type="gramStart"/>
        <w:r>
          <w:rPr>
            <w:lang w:val="en-CA"/>
          </w:rPr>
          <w:t>2026</w:t>
        </w:r>
        <w:proofErr w:type="gramEnd"/>
        <w:r>
          <w:rPr>
            <w:lang w:val="en-CA"/>
          </w:rPr>
          <w:tab/>
        </w:r>
        <w:r>
          <w:rPr>
            <w:lang w:val="en-CA"/>
          </w:rPr>
          <w:tab/>
        </w:r>
        <w:r w:rsidRPr="0035182E">
          <w:t xml:space="preserve">Page </w:t>
        </w:r>
        <w:r w:rsidRPr="00AE4E84">
          <w:rPr>
            <w:sz w:val="24"/>
            <w:szCs w:val="24"/>
          </w:rPr>
          <w:fldChar w:fldCharType="begin"/>
        </w:r>
        <w:r w:rsidRPr="00AE4E84">
          <w:instrText xml:space="preserve"> PAGE </w:instrText>
        </w:r>
        <w:r w:rsidRPr="00AE4E84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AE4E84">
          <w:rPr>
            <w:sz w:val="24"/>
            <w:szCs w:val="24"/>
          </w:rPr>
          <w:fldChar w:fldCharType="end"/>
        </w:r>
        <w:r w:rsidRPr="0035182E">
          <w:t xml:space="preserve"> of </w:t>
        </w:r>
        <w:fldSimple w:instr=" NUMPAGES  ">
          <w:r>
            <w:rPr>
              <w:sz w:val="24"/>
              <w:szCs w:val="24"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6217" w14:textId="77777777" w:rsidR="009A01F5" w:rsidRDefault="009A01F5" w:rsidP="00E9091F">
      <w:pPr>
        <w:spacing w:after="0" w:line="240" w:lineRule="auto"/>
      </w:pPr>
      <w:r>
        <w:separator/>
      </w:r>
    </w:p>
  </w:footnote>
  <w:footnote w:type="continuationSeparator" w:id="0">
    <w:p w14:paraId="3B327B9F" w14:textId="77777777" w:rsidR="009A01F5" w:rsidRDefault="009A01F5" w:rsidP="00E90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8E2C4" w14:textId="1F5EF7AA" w:rsidR="00E9091F" w:rsidRDefault="000458C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4FEF5B" wp14:editId="565E91B8">
          <wp:simplePos x="0" y="0"/>
          <wp:positionH relativeFrom="page">
            <wp:align>right</wp:align>
          </wp:positionH>
          <wp:positionV relativeFrom="paragraph">
            <wp:posOffset>19050</wp:posOffset>
          </wp:positionV>
          <wp:extent cx="7772400" cy="1389888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NWT_Bear_Mastheader template_8.5x11_englis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89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2AB6"/>
    <w:multiLevelType w:val="hybridMultilevel"/>
    <w:tmpl w:val="6B6098A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C33687"/>
    <w:multiLevelType w:val="hybridMultilevel"/>
    <w:tmpl w:val="35E4E25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95733">
    <w:abstractNumId w:val="0"/>
  </w:num>
  <w:num w:numId="2" w16cid:durableId="338971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44"/>
    <w:rsid w:val="0001361D"/>
    <w:rsid w:val="00017DAB"/>
    <w:rsid w:val="000360D6"/>
    <w:rsid w:val="000458CC"/>
    <w:rsid w:val="00086001"/>
    <w:rsid w:val="000D35C4"/>
    <w:rsid w:val="001019E8"/>
    <w:rsid w:val="0010427F"/>
    <w:rsid w:val="00113BE3"/>
    <w:rsid w:val="00126039"/>
    <w:rsid w:val="00156A67"/>
    <w:rsid w:val="00170F84"/>
    <w:rsid w:val="00194052"/>
    <w:rsid w:val="001B6F76"/>
    <w:rsid w:val="001C281E"/>
    <w:rsid w:val="00200909"/>
    <w:rsid w:val="00204E7B"/>
    <w:rsid w:val="00205ACA"/>
    <w:rsid w:val="002166B0"/>
    <w:rsid w:val="00257187"/>
    <w:rsid w:val="00265E97"/>
    <w:rsid w:val="002D46A5"/>
    <w:rsid w:val="002E151C"/>
    <w:rsid w:val="002F6B58"/>
    <w:rsid w:val="002F74F2"/>
    <w:rsid w:val="00300F3F"/>
    <w:rsid w:val="0030104E"/>
    <w:rsid w:val="00305477"/>
    <w:rsid w:val="00330D88"/>
    <w:rsid w:val="00355FF4"/>
    <w:rsid w:val="0037209B"/>
    <w:rsid w:val="00375ED7"/>
    <w:rsid w:val="00383CA5"/>
    <w:rsid w:val="00394251"/>
    <w:rsid w:val="00396082"/>
    <w:rsid w:val="003A7CDE"/>
    <w:rsid w:val="003E3058"/>
    <w:rsid w:val="003E7CC2"/>
    <w:rsid w:val="004079CE"/>
    <w:rsid w:val="00417B5E"/>
    <w:rsid w:val="00435B6E"/>
    <w:rsid w:val="00454E0E"/>
    <w:rsid w:val="004557CA"/>
    <w:rsid w:val="00465176"/>
    <w:rsid w:val="00472ACC"/>
    <w:rsid w:val="00494067"/>
    <w:rsid w:val="00495E33"/>
    <w:rsid w:val="004C3456"/>
    <w:rsid w:val="004E38ED"/>
    <w:rsid w:val="004F75EB"/>
    <w:rsid w:val="00510D32"/>
    <w:rsid w:val="005207C5"/>
    <w:rsid w:val="005364A6"/>
    <w:rsid w:val="00542138"/>
    <w:rsid w:val="00561F67"/>
    <w:rsid w:val="005A0369"/>
    <w:rsid w:val="005E02E5"/>
    <w:rsid w:val="005E27F1"/>
    <w:rsid w:val="00600EAB"/>
    <w:rsid w:val="0060461C"/>
    <w:rsid w:val="006104A6"/>
    <w:rsid w:val="00617776"/>
    <w:rsid w:val="00621B4B"/>
    <w:rsid w:val="00655B0C"/>
    <w:rsid w:val="006A460D"/>
    <w:rsid w:val="006B6CA9"/>
    <w:rsid w:val="006E36B7"/>
    <w:rsid w:val="00710CB9"/>
    <w:rsid w:val="0072071B"/>
    <w:rsid w:val="00743EC0"/>
    <w:rsid w:val="00757FEF"/>
    <w:rsid w:val="00766A4D"/>
    <w:rsid w:val="00782009"/>
    <w:rsid w:val="007D7954"/>
    <w:rsid w:val="00875AE5"/>
    <w:rsid w:val="008B4C76"/>
    <w:rsid w:val="008B4FBA"/>
    <w:rsid w:val="008B555F"/>
    <w:rsid w:val="008F0B80"/>
    <w:rsid w:val="008F4400"/>
    <w:rsid w:val="008F6159"/>
    <w:rsid w:val="0090508E"/>
    <w:rsid w:val="00913A17"/>
    <w:rsid w:val="00936564"/>
    <w:rsid w:val="009430B2"/>
    <w:rsid w:val="0098299B"/>
    <w:rsid w:val="009A01F5"/>
    <w:rsid w:val="009A6FE7"/>
    <w:rsid w:val="00A01F9E"/>
    <w:rsid w:val="00A57A23"/>
    <w:rsid w:val="00A67043"/>
    <w:rsid w:val="00AB7577"/>
    <w:rsid w:val="00AC29A4"/>
    <w:rsid w:val="00B122C6"/>
    <w:rsid w:val="00B16BD8"/>
    <w:rsid w:val="00B17FAB"/>
    <w:rsid w:val="00B47357"/>
    <w:rsid w:val="00B60044"/>
    <w:rsid w:val="00B760A9"/>
    <w:rsid w:val="00BB6B2C"/>
    <w:rsid w:val="00BD31F5"/>
    <w:rsid w:val="00BE3EDA"/>
    <w:rsid w:val="00C10247"/>
    <w:rsid w:val="00C31DE9"/>
    <w:rsid w:val="00C435C0"/>
    <w:rsid w:val="00C7324E"/>
    <w:rsid w:val="00C776A9"/>
    <w:rsid w:val="00C9468D"/>
    <w:rsid w:val="00CC072A"/>
    <w:rsid w:val="00CE78D9"/>
    <w:rsid w:val="00CF4788"/>
    <w:rsid w:val="00D0529E"/>
    <w:rsid w:val="00D06004"/>
    <w:rsid w:val="00D4465E"/>
    <w:rsid w:val="00D9277A"/>
    <w:rsid w:val="00DC3F2E"/>
    <w:rsid w:val="00DF57F3"/>
    <w:rsid w:val="00E0037C"/>
    <w:rsid w:val="00E0335D"/>
    <w:rsid w:val="00E05811"/>
    <w:rsid w:val="00E12682"/>
    <w:rsid w:val="00E507BF"/>
    <w:rsid w:val="00E612A1"/>
    <w:rsid w:val="00E74B1C"/>
    <w:rsid w:val="00E77E32"/>
    <w:rsid w:val="00E9091F"/>
    <w:rsid w:val="00EB764A"/>
    <w:rsid w:val="00EC1A15"/>
    <w:rsid w:val="00EF4295"/>
    <w:rsid w:val="00F0287B"/>
    <w:rsid w:val="00F07E83"/>
    <w:rsid w:val="00F17641"/>
    <w:rsid w:val="00F17C1E"/>
    <w:rsid w:val="00F235BB"/>
    <w:rsid w:val="00F320C4"/>
    <w:rsid w:val="00F375DB"/>
    <w:rsid w:val="00F64EC8"/>
    <w:rsid w:val="00F77BAA"/>
    <w:rsid w:val="00F81C3C"/>
    <w:rsid w:val="00FA200A"/>
    <w:rsid w:val="00FA4A18"/>
    <w:rsid w:val="00FB1EFD"/>
    <w:rsid w:val="00FB78BF"/>
    <w:rsid w:val="00F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8E50E"/>
  <w15:docId w15:val="{82B842D6-5347-4920-B1B8-DEA2B4D8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4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4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0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91F"/>
  </w:style>
  <w:style w:type="paragraph" w:styleId="Footer">
    <w:name w:val="footer"/>
    <w:basedOn w:val="Normal"/>
    <w:link w:val="FooterChar"/>
    <w:uiPriority w:val="99"/>
    <w:unhideWhenUsed/>
    <w:rsid w:val="00E90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91F"/>
  </w:style>
  <w:style w:type="paragraph" w:styleId="ListParagraph">
    <w:name w:val="List Paragraph"/>
    <w:basedOn w:val="Normal"/>
    <w:uiPriority w:val="34"/>
    <w:qFormat/>
    <w:rsid w:val="00875AE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75AE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F74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F74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F74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300F3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0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F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0F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F3F"/>
    <w:rPr>
      <w:b/>
      <w:bCs/>
      <w:sz w:val="20"/>
      <w:szCs w:val="20"/>
    </w:rPr>
  </w:style>
  <w:style w:type="paragraph" w:styleId="NoSpacing">
    <w:name w:val="No Spacing"/>
    <w:uiPriority w:val="1"/>
    <w:qFormat/>
    <w:rsid w:val="00561F6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732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2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1F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3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hbappeals@gov.nt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ss.gov.nt.ca/sites/hss/files/resources/ehb-appeal-request-form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4BAC5452C164DABC2BAEF9C141B7E" ma:contentTypeVersion="17" ma:contentTypeDescription="Create a new document." ma:contentTypeScope="" ma:versionID="2c767b6540faa4597e3d78d28be25f25">
  <xsd:schema xmlns:xsd="http://www.w3.org/2001/XMLSchema" xmlns:xs="http://www.w3.org/2001/XMLSchema" xmlns:p="http://schemas.microsoft.com/office/2006/metadata/properties" xmlns:ns3="a18bcfa2-191e-48a5-b57f-5ca1190310dc" xmlns:ns4="4fd876e6-dc30-477d-ab06-6c5543aa6616" targetNamespace="http://schemas.microsoft.com/office/2006/metadata/properties" ma:root="true" ma:fieldsID="3222ad5ef11d12987f8d32aff0deb24a" ns3:_="" ns4:_="">
    <xsd:import namespace="a18bcfa2-191e-48a5-b57f-5ca1190310dc"/>
    <xsd:import namespace="4fd876e6-dc30-477d-ab06-6c5543aa66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bcfa2-191e-48a5-b57f-5ca1190310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876e6-dc30-477d-ab06-6c5543aa6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d876e6-dc30-477d-ab06-6c5543aa6616" xsi:nil="true"/>
  </documentManagement>
</p:properties>
</file>

<file path=customXml/itemProps1.xml><?xml version="1.0" encoding="utf-8"?>
<ds:datastoreItem xmlns:ds="http://schemas.openxmlformats.org/officeDocument/2006/customXml" ds:itemID="{9CDC4317-CEF7-41CF-B43A-1FD51BC1AD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87361-7E19-4549-A597-3F7622BD9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bcfa2-191e-48a5-b57f-5ca1190310dc"/>
    <ds:schemaRef ds:uri="4fd876e6-dc30-477d-ab06-6c5543aa6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A4953B-A6DD-4159-9EBC-28F67DA472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D2999D-4AE0-4330-B7BC-5D3B584F76B0}">
  <ds:schemaRefs>
    <ds:schemaRef ds:uri="http://schemas.microsoft.com/office/2006/metadata/properties"/>
    <ds:schemaRef ds:uri="http://schemas.microsoft.com/office/infopath/2007/PartnerControls"/>
    <ds:schemaRef ds:uri="4fd876e6-dc30-477d-ab06-6c5543aa66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1844</Characters>
  <Application>Microsoft Office Word</Application>
  <DocSecurity>0</DocSecurity>
  <Lines>53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Bisaillon</dc:creator>
  <cp:keywords/>
  <dc:description/>
  <cp:lastModifiedBy>DHSS</cp:lastModifiedBy>
  <cp:revision>2</cp:revision>
  <cp:lastPrinted>2024-05-14T16:09:00Z</cp:lastPrinted>
  <dcterms:created xsi:type="dcterms:W3CDTF">2026-09-01T13:38:00Z</dcterms:created>
  <dcterms:modified xsi:type="dcterms:W3CDTF">2026-09-01T13:38:00Z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0x010100F5E4BAC5452C164DABC2BAEF9C141B7E</vt:lpwstr>
  </property>
</Properties>
</file>